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B8" w:rsidRPr="00753FB8" w:rsidRDefault="00753FB8" w:rsidP="007A55D8">
      <w:pPr>
        <w:pStyle w:val="a3"/>
        <w:shd w:val="clear" w:color="auto" w:fill="FFFFFF" w:themeFill="background1"/>
        <w:spacing w:before="0" w:beforeAutospacing="0" w:after="0" w:afterAutospacing="0"/>
        <w:jc w:val="center"/>
        <w:rPr>
          <w:i/>
          <w:color w:val="000000"/>
          <w:sz w:val="32"/>
          <w:szCs w:val="32"/>
          <w:lang w:val="ru-RU"/>
        </w:rPr>
      </w:pPr>
      <w:r w:rsidRPr="00753FB8">
        <w:rPr>
          <w:i/>
          <w:color w:val="000000"/>
          <w:sz w:val="32"/>
          <w:szCs w:val="32"/>
          <w:lang w:val="ru-RU"/>
        </w:rPr>
        <w:t>Консультация для родителей</w:t>
      </w:r>
    </w:p>
    <w:p w:rsidR="00753FB8" w:rsidRPr="00753FB8" w:rsidRDefault="00753FB8" w:rsidP="00753FB8">
      <w:pPr>
        <w:pStyle w:val="a3"/>
        <w:shd w:val="clear" w:color="auto" w:fill="FFFFFF" w:themeFill="background1"/>
        <w:spacing w:before="0" w:beforeAutospacing="0" w:after="0" w:afterAutospacing="0"/>
        <w:ind w:firstLine="708"/>
        <w:jc w:val="center"/>
        <w:rPr>
          <w:i/>
          <w:color w:val="000000"/>
          <w:sz w:val="32"/>
          <w:szCs w:val="32"/>
          <w:lang w:val="ru-RU"/>
        </w:rPr>
      </w:pPr>
      <w:r w:rsidRPr="00753FB8">
        <w:rPr>
          <w:i/>
          <w:color w:val="000000"/>
          <w:sz w:val="32"/>
          <w:szCs w:val="32"/>
          <w:lang w:val="ru-RU"/>
        </w:rPr>
        <w:t>«</w:t>
      </w:r>
      <w:r w:rsidR="00B76A88" w:rsidRPr="00753FB8">
        <w:rPr>
          <w:i/>
          <w:color w:val="000000"/>
          <w:sz w:val="32"/>
          <w:szCs w:val="32"/>
        </w:rPr>
        <w:t>Что значит говорить выразительно?</w:t>
      </w:r>
      <w:r w:rsidRPr="00753FB8">
        <w:rPr>
          <w:i/>
          <w:color w:val="000000"/>
          <w:sz w:val="32"/>
          <w:szCs w:val="32"/>
          <w:lang w:val="ru-RU"/>
        </w:rPr>
        <w:t>»</w:t>
      </w:r>
    </w:p>
    <w:p w:rsidR="00753FB8" w:rsidRDefault="00B76A88" w:rsidP="00753FB8">
      <w:pPr>
        <w:pStyle w:val="a3"/>
        <w:shd w:val="clear" w:color="auto" w:fill="FFFFFF" w:themeFill="background1"/>
        <w:spacing w:before="0" w:beforeAutospacing="0" w:after="0" w:afterAutospacing="0"/>
        <w:ind w:firstLine="708"/>
        <w:jc w:val="both"/>
        <w:rPr>
          <w:color w:val="000000"/>
          <w:sz w:val="32"/>
          <w:szCs w:val="32"/>
          <w:lang w:val="ru-RU"/>
        </w:rPr>
      </w:pPr>
      <w:r>
        <w:rPr>
          <w:color w:val="000000"/>
          <w:sz w:val="32"/>
          <w:szCs w:val="32"/>
        </w:rPr>
        <w:t xml:space="preserve"> Это умение выражать свое отношение к тому, о чем идет речь, выделяя самое главное в высказывании, привлекая внимание слушателей. Главным инструментом выразительности является голос. </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Дети шестого года жизни чётко улавливают оттенки настроения взрослых. По тону голоса, по интонации ребенок может легко определить отношение к нему, к происходящему, почувствовать напряжение, радость, огорчение. Естественно, он хорошо понимает и различает, когда взрослый разговаривает с ним заинтересованно, а когда — формально. Реакция ребёнка на слова также будет либо искренней, либо формальной. Если взрослый только делает вид, что слушает какой-то рассказ, описание, впечатления ребенка, он постарается побыстрее закончить, пробормотать то, что собрался рассказывать, и замкнётся. Чаще общайтесь с ребёнком, показывайте, что сопереживаете ему, хотите понять его — и тогда он полностью раскроется перед вами, вы узнаете, что он чувствует, о чём думает, почему он решил вам довериться.</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От того, как вы будете разговаривать с ребёнком, насколько интонационно выразительна, мелодична, эмоционально окрашена будет ваша речь, зависит и качество его речи. В норме ребёнок шестого года жизни различает вопросительную, побудительную, повествовательную интонации, может передавать голосом оттенки чувств, эмоций. У детей с речевыми нарушениями имеются нарушения интонационной выразительности речи, процессов восприятия и воспроизведения интонационных структур предложения. Однако в этом возрасте дети могут запинаться, повторять слова, говорить очень быстро. Для того чтобы запинки не стали постоянными, быстрый темп речи не закрепился, взрослым не следует торопить ребенка, ускорять его речь, нужно дать ему спокойно высказать свою мысль. Сделать речь ребёнка более выразительной, эмоционально богатой помогут и следующие </w:t>
      </w:r>
      <w:r>
        <w:rPr>
          <w:rStyle w:val="a4"/>
          <w:color w:val="000000"/>
          <w:sz w:val="32"/>
          <w:szCs w:val="32"/>
        </w:rPr>
        <w:t>упражнения.</w:t>
      </w:r>
    </w:p>
    <w:p w:rsidR="00B76A88" w:rsidRDefault="00B76A88" w:rsidP="00753FB8">
      <w:pPr>
        <w:pStyle w:val="a3"/>
        <w:shd w:val="clear" w:color="auto" w:fill="FFFFFF" w:themeFill="background1"/>
        <w:spacing w:before="0" w:beforeAutospacing="0" w:after="0" w:afterAutospacing="0"/>
        <w:jc w:val="center"/>
        <w:rPr>
          <w:rFonts w:ascii="Tahoma" w:hAnsi="Tahoma" w:cs="Tahoma"/>
          <w:color w:val="000000"/>
          <w:sz w:val="27"/>
          <w:szCs w:val="27"/>
        </w:rPr>
      </w:pPr>
      <w:r>
        <w:rPr>
          <w:rStyle w:val="a4"/>
          <w:color w:val="000000"/>
          <w:sz w:val="32"/>
          <w:szCs w:val="32"/>
        </w:rPr>
        <w:t>Сила голоса</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 xml:space="preserve">Следует помнить, что сила голоса у каждого человека индивидуальна и развивается она постепенно. Важно научить ребенка усиливать голос, не повышая его, иначе это может </w:t>
      </w:r>
      <w:r>
        <w:rPr>
          <w:color w:val="000000"/>
          <w:sz w:val="32"/>
          <w:szCs w:val="32"/>
        </w:rPr>
        <w:lastRenderedPageBreak/>
        <w:t>привести к срыву голоса. Игровые упражнения на развитие силы и высоты голоса следует выполнять на длительном плавном выдохе.</w:t>
      </w:r>
    </w:p>
    <w:p w:rsidR="00B76A88" w:rsidRDefault="00B76A88" w:rsidP="00753FB8">
      <w:pPr>
        <w:pStyle w:val="a3"/>
        <w:shd w:val="clear" w:color="auto" w:fill="FFFFFF" w:themeFill="background1"/>
        <w:spacing w:before="0" w:beforeAutospacing="0" w:after="0" w:afterAutospacing="0"/>
        <w:jc w:val="center"/>
        <w:rPr>
          <w:rFonts w:ascii="Tahoma" w:hAnsi="Tahoma" w:cs="Tahoma"/>
          <w:color w:val="000000"/>
          <w:sz w:val="27"/>
          <w:szCs w:val="27"/>
        </w:rPr>
      </w:pPr>
      <w:r>
        <w:rPr>
          <w:rStyle w:val="a4"/>
          <w:color w:val="000000"/>
          <w:sz w:val="32"/>
          <w:szCs w:val="32"/>
        </w:rPr>
        <w:t>Кошки-мышки</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Для начала придумайте историю, в которой встретились мышка и кошка. Чтобы было интереснее, возьмите в руку игрушки. Мышка тихо и тоненько пищит </w:t>
      </w:r>
      <w:r>
        <w:rPr>
          <w:rStyle w:val="a5"/>
          <w:color w:val="000000"/>
          <w:sz w:val="32"/>
          <w:szCs w:val="32"/>
        </w:rPr>
        <w:t>«пи-пи-пи»</w:t>
      </w:r>
      <w:r>
        <w:rPr>
          <w:color w:val="000000"/>
          <w:sz w:val="32"/>
          <w:szCs w:val="32"/>
        </w:rPr>
        <w:t>, а кошка громко и сердито мяукает </w:t>
      </w:r>
      <w:r>
        <w:rPr>
          <w:rStyle w:val="a5"/>
          <w:color w:val="000000"/>
          <w:sz w:val="32"/>
          <w:szCs w:val="32"/>
        </w:rPr>
        <w:t>«мяу!»</w:t>
      </w:r>
      <w:r>
        <w:rPr>
          <w:color w:val="000000"/>
          <w:sz w:val="32"/>
          <w:szCs w:val="32"/>
        </w:rPr>
        <w:t>. Одновременно следите и за четкостью произношения: чтобы звук «П» был не смазанным, а проговаривался активно работающими губами. При произношении слога «МЯ» -рот округляется , звука «У» - вытягивается в трубочку. По этому подобию малышу предлагаются игры «Котенок и щенок» - один мяукает и шипит, другой лает. «Хозяйка и корова (коза)»- хозяйка зовет - «Маня, Маня!» Корова издалека отвечает: </w:t>
      </w:r>
      <w:r>
        <w:rPr>
          <w:rStyle w:val="a5"/>
          <w:color w:val="000000"/>
          <w:sz w:val="32"/>
          <w:szCs w:val="32"/>
        </w:rPr>
        <w:t>«Му!,Му!</w:t>
      </w:r>
      <w:r>
        <w:rPr>
          <w:color w:val="000000"/>
          <w:sz w:val="32"/>
          <w:szCs w:val="32"/>
        </w:rPr>
        <w:t>».</w:t>
      </w:r>
    </w:p>
    <w:p w:rsidR="00B76A88" w:rsidRDefault="00B76A88" w:rsidP="00753FB8">
      <w:pPr>
        <w:pStyle w:val="a3"/>
        <w:shd w:val="clear" w:color="auto" w:fill="FFFFFF" w:themeFill="background1"/>
        <w:spacing w:before="0" w:beforeAutospacing="0" w:after="0" w:afterAutospacing="0"/>
        <w:jc w:val="center"/>
        <w:rPr>
          <w:rFonts w:ascii="Tahoma" w:hAnsi="Tahoma" w:cs="Tahoma"/>
          <w:color w:val="000000"/>
          <w:sz w:val="27"/>
          <w:szCs w:val="27"/>
        </w:rPr>
      </w:pPr>
      <w:r>
        <w:rPr>
          <w:rStyle w:val="a4"/>
          <w:color w:val="000000"/>
          <w:sz w:val="32"/>
          <w:szCs w:val="32"/>
        </w:rPr>
        <w:t>Силачи</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Ребенок, подражая силачу, демонстрирует свою мускулатуру (сгибает руку в локте) или имитирует поднятие тяжести. При этом на длительном выдохе произносит любой гласный звук (А,О,У,Э). Упражнение выполняется с разной силой голоса : беззвучно, шепотом, тихи, громче, очень громко:</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 постепенно усиливая звучание (а-а-а-а);</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 постепенно ослабляя звук (а-а-а-а);</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 сначала усиливая звучание, потом ослабляя (а-а-а-а).</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Можно выполнять это упражнение вместе с ребёнком. Силач-ребёнок повторяет рекорд силача взрослого, подражая его интонациям, а затем соревнуется с ним, чей голос звучит громче, чей наиболее плавно переходит с тихого звучания на громкое.</w:t>
      </w:r>
    </w:p>
    <w:p w:rsidR="00B76A88" w:rsidRDefault="00B76A88" w:rsidP="00753FB8">
      <w:pPr>
        <w:pStyle w:val="a3"/>
        <w:shd w:val="clear" w:color="auto" w:fill="FFFFFF" w:themeFill="background1"/>
        <w:spacing w:before="0" w:beforeAutospacing="0" w:after="0" w:afterAutospacing="0"/>
        <w:jc w:val="center"/>
        <w:rPr>
          <w:rFonts w:ascii="Tahoma" w:hAnsi="Tahoma" w:cs="Tahoma"/>
          <w:color w:val="000000"/>
          <w:sz w:val="27"/>
          <w:szCs w:val="27"/>
        </w:rPr>
      </w:pPr>
      <w:r>
        <w:rPr>
          <w:rStyle w:val="a4"/>
          <w:color w:val="000000"/>
          <w:sz w:val="32"/>
          <w:szCs w:val="32"/>
        </w:rPr>
        <w:t>Считалочка</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Ребенку предлагается посчитать от 1 до 10 (20) , постепенно увеличивая силу голоса, затем посчитать обратно, постепенно снижая силу голоса.</w:t>
      </w:r>
    </w:p>
    <w:p w:rsidR="00B76A88" w:rsidRDefault="00B76A88" w:rsidP="00753FB8">
      <w:pPr>
        <w:pStyle w:val="a3"/>
        <w:shd w:val="clear" w:color="auto" w:fill="FFFFFF" w:themeFill="background1"/>
        <w:spacing w:before="0" w:beforeAutospacing="0" w:after="0" w:afterAutospacing="0"/>
        <w:jc w:val="center"/>
        <w:rPr>
          <w:rFonts w:ascii="Tahoma" w:hAnsi="Tahoma" w:cs="Tahoma"/>
          <w:color w:val="000000"/>
          <w:sz w:val="27"/>
          <w:szCs w:val="27"/>
        </w:rPr>
      </w:pPr>
      <w:r>
        <w:rPr>
          <w:rStyle w:val="a4"/>
          <w:color w:val="000000"/>
          <w:sz w:val="32"/>
          <w:szCs w:val="32"/>
        </w:rPr>
        <w:t>Зеркало</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 xml:space="preserve">Используйте для игры этикетные обороты приветствия, прощания, извинения, просьбы: доброе утро; добрый день; привет; как ты живешь, извините, пожалуйста; будьте здоровы, будьте добры; разрешите вас спросить; не подскажите ли вы и т.д. В этой игре ребенок может сначала копировать силу голоса взрослого, затем менять ее на противоположную: громко-тихо. Усложнить это упражнение можно следующим образом: меняйте не только силу голоса, но и эмоциональную окраску (громко, весело – тихо, </w:t>
      </w:r>
      <w:r>
        <w:rPr>
          <w:color w:val="000000"/>
          <w:sz w:val="32"/>
          <w:szCs w:val="32"/>
        </w:rPr>
        <w:lastRenderedPageBreak/>
        <w:t>грустно). Для того чтобы ребенку было интереснее выполнять задание, вместе с ним придумывайте различные игровые ситуации. Например, встретились два друга, которые давно не виделись, как они приветствуют друг друга? Радостно, громко. А если у одного из них случилась неприятность, как он ответит другу? Тихо, грустно.</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Прочитайте вместе с ребенком отрывки из стихотворений, обращая внимание на изменение силы голоса.</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А сова все ближе-ближе</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rStyle w:val="a5"/>
          <w:color w:val="000000"/>
          <w:sz w:val="32"/>
          <w:szCs w:val="32"/>
        </w:rPr>
        <w:t>(голос средней силы)</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А сова все ниже- ниже</w:t>
      </w:r>
      <w:r>
        <w:rPr>
          <w:rFonts w:ascii="Tahoma" w:hAnsi="Tahoma" w:cs="Tahoma"/>
          <w:color w:val="000000"/>
          <w:sz w:val="27"/>
          <w:szCs w:val="27"/>
        </w:rPr>
        <w:br/>
      </w:r>
      <w:r>
        <w:rPr>
          <w:rStyle w:val="a5"/>
          <w:color w:val="000000"/>
          <w:sz w:val="32"/>
          <w:szCs w:val="32"/>
        </w:rPr>
        <w:t>(голос чуть ниже среднего)</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И кричит </w:t>
      </w:r>
      <w:r>
        <w:rPr>
          <w:rStyle w:val="a5"/>
          <w:color w:val="000000"/>
          <w:sz w:val="32"/>
          <w:szCs w:val="32"/>
        </w:rPr>
        <w:t>(громко)</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В тиши ночной </w:t>
      </w:r>
      <w:r>
        <w:rPr>
          <w:rStyle w:val="a5"/>
          <w:color w:val="000000"/>
          <w:sz w:val="32"/>
          <w:szCs w:val="32"/>
        </w:rPr>
        <w:t>(тихо)</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«Поиграй, дружок, со мной!»</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 </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Была </w:t>
      </w:r>
      <w:r>
        <w:rPr>
          <w:rStyle w:val="a5"/>
          <w:color w:val="000000"/>
          <w:sz w:val="32"/>
          <w:szCs w:val="32"/>
        </w:rPr>
        <w:t>(голос средней силы),</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Тишина, тишина, тишина…. </w:t>
      </w:r>
      <w:r>
        <w:rPr>
          <w:rStyle w:val="a5"/>
          <w:color w:val="000000"/>
          <w:sz w:val="32"/>
          <w:szCs w:val="32"/>
        </w:rPr>
        <w:t>(тихо, вкрадчиво</w:t>
      </w:r>
      <w:r>
        <w:rPr>
          <w:color w:val="000000"/>
          <w:sz w:val="32"/>
          <w:szCs w:val="32"/>
        </w:rPr>
        <w:t>)</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Вдруг </w:t>
      </w:r>
      <w:r>
        <w:rPr>
          <w:rStyle w:val="a5"/>
          <w:color w:val="000000"/>
          <w:sz w:val="32"/>
          <w:szCs w:val="32"/>
        </w:rPr>
        <w:t>(громко)</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Грохотом грома </w:t>
      </w:r>
      <w:r>
        <w:rPr>
          <w:rStyle w:val="a5"/>
          <w:color w:val="000000"/>
          <w:sz w:val="32"/>
          <w:szCs w:val="32"/>
        </w:rPr>
        <w:t>(еще громче)</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Сменилась она </w:t>
      </w:r>
      <w:r>
        <w:rPr>
          <w:rStyle w:val="a5"/>
          <w:color w:val="000000"/>
          <w:sz w:val="32"/>
          <w:szCs w:val="32"/>
        </w:rPr>
        <w:t>(голос средней силы),</w:t>
      </w:r>
      <w:r>
        <w:rPr>
          <w:color w:val="000000"/>
          <w:sz w:val="32"/>
          <w:szCs w:val="32"/>
        </w:rPr>
        <w:t> и вот уже дождик </w:t>
      </w:r>
      <w:r>
        <w:rPr>
          <w:rStyle w:val="a5"/>
          <w:color w:val="000000"/>
          <w:sz w:val="32"/>
          <w:szCs w:val="32"/>
        </w:rPr>
        <w:t>(голос средней силы)</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Тихонько …. </w:t>
      </w:r>
      <w:r>
        <w:rPr>
          <w:rStyle w:val="a5"/>
          <w:color w:val="000000"/>
          <w:sz w:val="32"/>
          <w:szCs w:val="32"/>
        </w:rPr>
        <w:t>(очень тихо)</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Ты слышал? </w:t>
      </w:r>
      <w:r>
        <w:rPr>
          <w:rStyle w:val="a5"/>
          <w:color w:val="000000"/>
          <w:sz w:val="32"/>
          <w:szCs w:val="32"/>
        </w:rPr>
        <w:t>(тихо)</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Закапал, закапал, закапал по крыше. </w:t>
      </w:r>
      <w:r>
        <w:rPr>
          <w:rStyle w:val="a5"/>
          <w:color w:val="000000"/>
          <w:sz w:val="32"/>
          <w:szCs w:val="32"/>
        </w:rPr>
        <w:t>(голосом средней силы)</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На полянку на лужок</w:t>
      </w:r>
      <w:r>
        <w:rPr>
          <w:rFonts w:ascii="Tahoma" w:hAnsi="Tahoma" w:cs="Tahoma"/>
          <w:color w:val="000000"/>
          <w:sz w:val="27"/>
          <w:szCs w:val="27"/>
        </w:rPr>
        <w:br/>
      </w:r>
      <w:r>
        <w:rPr>
          <w:color w:val="000000"/>
          <w:sz w:val="32"/>
          <w:szCs w:val="32"/>
        </w:rPr>
        <w:t>Тихо падает снежок </w:t>
      </w:r>
      <w:r>
        <w:rPr>
          <w:rStyle w:val="a5"/>
          <w:color w:val="000000"/>
          <w:sz w:val="32"/>
          <w:szCs w:val="32"/>
        </w:rPr>
        <w:t>(тихим голосом)</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Но подул вдруг ветерок-</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Закружился наш снежок</w:t>
      </w:r>
      <w:r>
        <w:rPr>
          <w:rStyle w:val="a5"/>
          <w:color w:val="000000"/>
          <w:sz w:val="32"/>
          <w:szCs w:val="32"/>
        </w:rPr>
        <w:t>. (немного громче )</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Пляшут все снежинки,</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Белые пушинки! </w:t>
      </w:r>
      <w:r>
        <w:rPr>
          <w:rStyle w:val="a5"/>
          <w:color w:val="000000"/>
          <w:sz w:val="32"/>
          <w:szCs w:val="32"/>
        </w:rPr>
        <w:t>(громко весело)</w:t>
      </w:r>
      <w:r>
        <w:rPr>
          <w:color w:val="000000"/>
          <w:sz w:val="32"/>
          <w:szCs w:val="32"/>
        </w:rPr>
        <w:t>.</w:t>
      </w:r>
    </w:p>
    <w:p w:rsidR="00B76A88" w:rsidRDefault="00B76A88" w:rsidP="00753FB8">
      <w:pPr>
        <w:pStyle w:val="a3"/>
        <w:shd w:val="clear" w:color="auto" w:fill="FFFFFF" w:themeFill="background1"/>
        <w:spacing w:before="0" w:beforeAutospacing="0" w:after="0" w:afterAutospacing="0"/>
        <w:jc w:val="center"/>
        <w:rPr>
          <w:rFonts w:ascii="Tahoma" w:hAnsi="Tahoma" w:cs="Tahoma"/>
          <w:color w:val="000000"/>
          <w:sz w:val="27"/>
          <w:szCs w:val="27"/>
        </w:rPr>
      </w:pPr>
      <w:r>
        <w:rPr>
          <w:rStyle w:val="a4"/>
          <w:color w:val="000000"/>
          <w:sz w:val="32"/>
          <w:szCs w:val="32"/>
        </w:rPr>
        <w:t>Список литературы:</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Кислякова, Ю.Н., Былино, М.В. Развитие речи. Занимательные игры и упражнения: учебное наглядное для педагогов учреждений образования, реализующих образовательную программу специального образования на уровне дошкольного образования. Минск: Народная асвета, 2013.</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Учебная программа дошкольного образования. Минск: Нац. Ин-т образования, 2019.</w:t>
      </w:r>
    </w:p>
    <w:p w:rsidR="00B76A88" w:rsidRPr="00753FB8" w:rsidRDefault="00B76A88" w:rsidP="00753FB8">
      <w:pPr>
        <w:pStyle w:val="a3"/>
        <w:shd w:val="clear" w:color="auto" w:fill="FFFFFF" w:themeFill="background1"/>
        <w:spacing w:before="0" w:beforeAutospacing="0" w:after="240" w:afterAutospacing="0"/>
        <w:rPr>
          <w:rFonts w:ascii="Tahoma" w:hAnsi="Tahoma" w:cs="Tahoma"/>
          <w:color w:val="000000"/>
          <w:sz w:val="27"/>
          <w:szCs w:val="27"/>
          <w:lang w:val="ru-RU"/>
        </w:rPr>
      </w:pPr>
      <w:r>
        <w:rPr>
          <w:rFonts w:ascii="Tahoma" w:hAnsi="Tahoma" w:cs="Tahoma"/>
          <w:color w:val="000000"/>
          <w:sz w:val="27"/>
          <w:szCs w:val="27"/>
        </w:rPr>
        <w:t> </w:t>
      </w:r>
    </w:p>
    <w:p w:rsidR="00753FB8" w:rsidRPr="00753FB8" w:rsidRDefault="00753FB8" w:rsidP="00753FB8">
      <w:pPr>
        <w:pStyle w:val="a3"/>
        <w:shd w:val="clear" w:color="auto" w:fill="FFFFFF" w:themeFill="background1"/>
        <w:spacing w:before="0" w:beforeAutospacing="0" w:after="0" w:afterAutospacing="0"/>
        <w:ind w:firstLine="708"/>
        <w:jc w:val="center"/>
        <w:rPr>
          <w:i/>
          <w:color w:val="000000"/>
          <w:sz w:val="32"/>
          <w:szCs w:val="32"/>
          <w:lang w:val="ru-RU"/>
        </w:rPr>
      </w:pPr>
      <w:r w:rsidRPr="00753FB8">
        <w:rPr>
          <w:i/>
          <w:color w:val="000000"/>
          <w:sz w:val="32"/>
          <w:szCs w:val="32"/>
          <w:lang w:val="ru-RU"/>
        </w:rPr>
        <w:lastRenderedPageBreak/>
        <w:t xml:space="preserve">Консультация для родителей </w:t>
      </w:r>
    </w:p>
    <w:p w:rsidR="00753FB8" w:rsidRPr="00753FB8" w:rsidRDefault="00753FB8" w:rsidP="00753FB8">
      <w:pPr>
        <w:pStyle w:val="a3"/>
        <w:shd w:val="clear" w:color="auto" w:fill="FFFFFF" w:themeFill="background1"/>
        <w:spacing w:before="0" w:beforeAutospacing="0" w:after="0" w:afterAutospacing="0"/>
        <w:ind w:firstLine="708"/>
        <w:jc w:val="center"/>
        <w:rPr>
          <w:i/>
          <w:color w:val="000000"/>
          <w:sz w:val="32"/>
          <w:szCs w:val="32"/>
          <w:lang w:val="ru-RU"/>
        </w:rPr>
      </w:pPr>
      <w:r w:rsidRPr="00753FB8">
        <w:rPr>
          <w:i/>
          <w:color w:val="000000"/>
          <w:sz w:val="32"/>
          <w:szCs w:val="32"/>
          <w:lang w:val="ru-RU"/>
        </w:rPr>
        <w:t>«</w:t>
      </w:r>
      <w:r>
        <w:rPr>
          <w:i/>
          <w:color w:val="000000"/>
          <w:sz w:val="32"/>
          <w:szCs w:val="32"/>
          <w:lang w:val="ru-RU"/>
        </w:rPr>
        <w:t xml:space="preserve">Игра как </w:t>
      </w:r>
      <w:r w:rsidR="00A0221A">
        <w:rPr>
          <w:i/>
          <w:color w:val="000000"/>
          <w:sz w:val="32"/>
          <w:szCs w:val="32"/>
          <w:lang w:val="ru-RU"/>
        </w:rPr>
        <w:t>одно из условий</w:t>
      </w:r>
      <w:r>
        <w:rPr>
          <w:i/>
          <w:color w:val="000000"/>
          <w:sz w:val="32"/>
          <w:szCs w:val="32"/>
          <w:lang w:val="ru-RU"/>
        </w:rPr>
        <w:t xml:space="preserve"> развития связной речи ребёнка</w:t>
      </w:r>
      <w:r w:rsidRPr="00753FB8">
        <w:rPr>
          <w:i/>
          <w:color w:val="000000"/>
          <w:sz w:val="32"/>
          <w:szCs w:val="32"/>
          <w:lang w:val="ru-RU"/>
        </w:rPr>
        <w:t>»</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Игра - один из тех видов детской деятельности, которые используются в целях обучения детей различным действиям с предметами, способам и средствам общения.</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Значительный опыт накапливается ребенком в игре. Из своего игрового опыта ребенок черпает представления, которые он связывает со словом. </w:t>
      </w:r>
      <w:r>
        <w:rPr>
          <w:rStyle w:val="a5"/>
          <w:b/>
          <w:bCs/>
          <w:color w:val="000000"/>
          <w:sz w:val="32"/>
          <w:szCs w:val="32"/>
        </w:rPr>
        <w:t>Игра и </w:t>
      </w:r>
      <w:r>
        <w:rPr>
          <w:color w:val="000000"/>
          <w:sz w:val="32"/>
          <w:szCs w:val="32"/>
        </w:rPr>
        <w:t>является сильнейшим стимулом для проявления детской самодеятельности в области языка; она должна быть в первую очередь использована в интересах развития речи детей.</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С предметами, представленными в игре, ребенок приходит в частое повторное общение, вследствие чего они легко воспринимаются, запечатлеваются в памяти. Каждый предмет имеет свое имя, каждому действию присущ свой глагол.</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Слово является для ребенка частью действительности. Из этого вытекает, как важно в интересах стимулирования деятельности детей и развития их языка продуманно организовать их игровую обстановку, предоставлять им в соответствующем отборе предметы, игрушки, которые будут питать эту деятельность и на основе ею обогащаемого запаса конкретных представлений развивать их язык.</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Участие родителей в свободных играх детей не может ограничиться организацией обстановки, подбором игрового материала. Родители должны проявлять интерес к самому процессу игры, давать детям новые, с новыми ситуациями связанные слова и выражения; разговаривать с ними по существу их игр, влиять на обогащение их языка.</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rStyle w:val="a5"/>
          <w:b/>
          <w:bCs/>
          <w:color w:val="000000"/>
          <w:sz w:val="32"/>
          <w:szCs w:val="32"/>
        </w:rPr>
        <w:t>Родителям надо учесть следующие моменты:</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1.Организовать место для игры, соответствующее возрасту и числу играющих на нем детей.</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2.Продумать подбор игрушек, материалов, неуклонно следить за их обновлением соответственно запросам развивающегося игрового процесса и общего развития детей.</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3.Руководя наблюдениями детей, содействовать отображению в игре положительных сторон социальной, трудовой жизни.</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4.Содействовать тому, чтобы группировка детей в игре (по возрасту, развитию, речевым навыкам) способствовала росту и развитию языка более слабых и отстающих. Рекомендуется включать в игру малышей старших детей.</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lastRenderedPageBreak/>
        <w:t>5.Проявлять интерес к играм детей беседами, обусловленными их содержанием, руководить игрой и в процессе такого руководства упражнять язык детей.</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Играющий ребенок непрерывно говорит; он говорит и в том случае, если он играет один, манипулирует предметами, не стимулирующими к разговору.</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Но есть игрушки, значение которых как стимулов для проявления речи детей исключительное. Это игрушки, изображающие одушевленные предметы: животных, людей. Лошадка, которой играет ребенок, для него - живое существо. Он говорит с ней так, как говорит со своей живой лошадью обслуживающий ее или с ней работающий хозяин.</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Особенно значительна воспитывающая </w:t>
      </w:r>
      <w:r>
        <w:rPr>
          <w:rStyle w:val="a5"/>
          <w:b/>
          <w:bCs/>
          <w:color w:val="000000"/>
          <w:sz w:val="32"/>
          <w:szCs w:val="32"/>
        </w:rPr>
        <w:t>роль куклы</w:t>
      </w:r>
      <w:r>
        <w:rPr>
          <w:color w:val="000000"/>
          <w:sz w:val="32"/>
          <w:szCs w:val="32"/>
        </w:rPr>
        <w:t>. Это понимает каждый, кто наблюдал правильно организованные игры в куклы.</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Нет ни одной игры, которая выдвигала бы столько поводов для проявления речи детей, как игра в куклы. Кукла - человек, член коллектива маленьких людей, живущих своей жизнью и отражающих эту жизнь - игру в слове.</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Играя в куклы, обслуживая их, дети приобретают ряд навыков, связанных с повседневной бытовой, трудовой жизнью, для них наиболее близкой и понятной, навыков, к которым мы их подводим в первую очередь, которые они закрепляют в игре и из которых каждый требует сотрудничества языка.</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Особого внимания к себе требуют так называемые </w:t>
      </w:r>
      <w:r>
        <w:rPr>
          <w:rStyle w:val="a5"/>
          <w:b/>
          <w:bCs/>
          <w:color w:val="000000"/>
          <w:sz w:val="32"/>
          <w:szCs w:val="32"/>
        </w:rPr>
        <w:t>подвижные игры.</w:t>
      </w:r>
      <w:r>
        <w:rPr>
          <w:color w:val="000000"/>
          <w:sz w:val="32"/>
          <w:szCs w:val="32"/>
        </w:rPr>
        <w:t> Эти игры обусловлены определенными правилами. Толковое, обстоятельное, повторное разъяснение детям правил игры, совместное с ними обсуждение условий ее проведения - уже путь к развитию их языка.</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Особое значение для развития языка имеют </w:t>
      </w:r>
      <w:r>
        <w:rPr>
          <w:rStyle w:val="a5"/>
          <w:b/>
          <w:bCs/>
          <w:color w:val="000000"/>
          <w:sz w:val="32"/>
          <w:szCs w:val="32"/>
        </w:rPr>
        <w:t>игры, в которые включен литературный текст, стишок,</w:t>
      </w:r>
      <w:r>
        <w:rPr>
          <w:color w:val="000000"/>
          <w:sz w:val="32"/>
          <w:szCs w:val="32"/>
        </w:rPr>
        <w:t>предписывающий то или другое игровое действие </w:t>
      </w:r>
      <w:r>
        <w:rPr>
          <w:rStyle w:val="a5"/>
          <w:color w:val="000000"/>
          <w:sz w:val="32"/>
          <w:szCs w:val="32"/>
        </w:rPr>
        <w:t>(«Совушка», «Кони», «Лохматый пес» и др.).</w:t>
      </w:r>
      <w:r>
        <w:rPr>
          <w:color w:val="000000"/>
          <w:sz w:val="32"/>
          <w:szCs w:val="32"/>
        </w:rPr>
        <w:t> Вначале, предлагая новую игру, родителю необходимо четко и выразительно прочитать относящийся к ней стишок. В течение игры стихи прочитываются несколько раз, а любимые детьми игры вообще повторяются много раз. Не удивительно, что дети скоро запоминают текст стихотворения; тогда они могут во время игры читать его сами.</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Характерной особенностью детей дошкольного возраста является </w:t>
      </w:r>
      <w:r>
        <w:rPr>
          <w:rStyle w:val="a5"/>
          <w:b/>
          <w:bCs/>
          <w:color w:val="000000"/>
          <w:sz w:val="32"/>
          <w:szCs w:val="32"/>
        </w:rPr>
        <w:t>подражательная речь</w:t>
      </w:r>
      <w:r>
        <w:rPr>
          <w:color w:val="000000"/>
          <w:sz w:val="32"/>
          <w:szCs w:val="32"/>
        </w:rPr>
        <w:t xml:space="preserve">, которая обусловлена </w:t>
      </w:r>
      <w:r>
        <w:rPr>
          <w:color w:val="000000"/>
          <w:sz w:val="32"/>
          <w:szCs w:val="32"/>
        </w:rPr>
        <w:lastRenderedPageBreak/>
        <w:t>своеобразием их восприятия и мышления. Дети подражают всему, что они видят и слышат в окружающей обстановке, но более всего тем людям, которые непосредственно с ними связаны, к которым у детей сложилось положительное отношение-родителям. </w:t>
      </w:r>
      <w:r>
        <w:rPr>
          <w:rStyle w:val="a5"/>
          <w:b/>
          <w:bCs/>
          <w:color w:val="000000"/>
          <w:sz w:val="32"/>
          <w:szCs w:val="32"/>
        </w:rPr>
        <w:t>Поведение, речь родителя, его внешний облик - всё является образцом для детей.</w:t>
      </w:r>
      <w:r>
        <w:rPr>
          <w:color w:val="000000"/>
          <w:sz w:val="32"/>
          <w:szCs w:val="32"/>
        </w:rPr>
        <w:t> Необходимо об этом помнить и учитывать.</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Для детей представление </w:t>
      </w:r>
      <w:r>
        <w:rPr>
          <w:rStyle w:val="a5"/>
          <w:b/>
          <w:bCs/>
          <w:color w:val="000000"/>
          <w:sz w:val="32"/>
          <w:szCs w:val="32"/>
        </w:rPr>
        <w:t>о стиле речи</w:t>
      </w:r>
      <w:r>
        <w:rPr>
          <w:color w:val="000000"/>
          <w:sz w:val="32"/>
          <w:szCs w:val="32"/>
        </w:rPr>
        <w:t> соотносится, прежде всего, с представлением о речевом этикете, требующем и определенного поведения говорящих (такие качества личности, как вежливость, уважительность, скромность, предупредительность, доброжелательность, собственное достоинство проявляются в определенном речевом поведении); кроме того, совершенствование стилистического чутья ребенка является основным средством его эстетического воспитания. Следовательно, обучение стилю речи включает в себя определенные воспитательные задачи.</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Родитель, работая над совершенствованием собственной культуры речи, прежде всего, должен позаботиться о синонимическом богатстве ее компонентов - лексики, грамматики, фонетики. </w:t>
      </w:r>
      <w:r>
        <w:rPr>
          <w:rStyle w:val="a5"/>
          <w:b/>
          <w:bCs/>
          <w:color w:val="000000"/>
          <w:sz w:val="32"/>
          <w:szCs w:val="32"/>
        </w:rPr>
        <w:t>Нужно развить в себе потребность постоянно обращаться к словарям.</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Для успешного развития речи детей </w:t>
      </w:r>
      <w:r>
        <w:rPr>
          <w:rStyle w:val="a5"/>
          <w:b/>
          <w:bCs/>
          <w:color w:val="000000"/>
          <w:sz w:val="32"/>
          <w:szCs w:val="32"/>
        </w:rPr>
        <w:t>надо воздействовать не только на слух, но и на зрение, и на осязание. </w:t>
      </w:r>
      <w:r>
        <w:rPr>
          <w:color w:val="000000"/>
          <w:sz w:val="32"/>
          <w:szCs w:val="32"/>
        </w:rPr>
        <w:t>Ребенок должен не только слышать взрослого, но и видеть лицо говорящего. Дети как бы считывают с лица речь и, подражая взрослым, начинают сами произносить слова. Для развития понимания желательно, чтобы ребенок не только видел предмет, о котором идет речь, но и получил его в руки.</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rStyle w:val="a5"/>
          <w:b/>
          <w:bCs/>
          <w:color w:val="000000"/>
          <w:sz w:val="32"/>
          <w:szCs w:val="32"/>
        </w:rPr>
        <w:t>Рассказывание -</w:t>
      </w:r>
      <w:r>
        <w:rPr>
          <w:color w:val="000000"/>
          <w:sz w:val="32"/>
          <w:szCs w:val="32"/>
        </w:rPr>
        <w:t> один из приемов развития детской речи, он очень нравится детям. Рассказывают детям небольшие произведения, простые и доступные для понимания, рассказывают и сказки, читают стихотворения.</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Стихи, рассказы и сказки для лучшего восприятия их детьми рекомендуется говорить наизусть. Необходим, чтобы дети, слушая рассказчика, удобно сидели вокруг него и хорошо видели его лицо. Да и сам рассказывающий должен видеть детей, наблюдать за впечатлением от рассказа, за реакцией детей. Ничто не должно мешать детям слушать.</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rStyle w:val="a5"/>
          <w:b/>
          <w:bCs/>
          <w:color w:val="000000"/>
          <w:sz w:val="32"/>
          <w:szCs w:val="32"/>
        </w:rPr>
        <w:t>Рассматривание картинок</w:t>
      </w:r>
      <w:r>
        <w:rPr>
          <w:color w:val="000000"/>
          <w:sz w:val="32"/>
          <w:szCs w:val="32"/>
        </w:rPr>
        <w:t xml:space="preserve"> - хороший прием развития речи, так как речь при этом делается наглядной и более доступной для </w:t>
      </w:r>
      <w:r>
        <w:rPr>
          <w:color w:val="000000"/>
          <w:sz w:val="32"/>
          <w:szCs w:val="32"/>
        </w:rPr>
        <w:lastRenderedPageBreak/>
        <w:t>понимания. Вот почему рассказ хорошо сопровождать показом картинок, беседой по картинке.</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rStyle w:val="a5"/>
          <w:b/>
          <w:bCs/>
          <w:color w:val="000000"/>
          <w:sz w:val="32"/>
          <w:szCs w:val="32"/>
        </w:rPr>
        <w:t>Декламация и пение</w:t>
      </w:r>
      <w:r>
        <w:rPr>
          <w:color w:val="000000"/>
          <w:sz w:val="32"/>
          <w:szCs w:val="32"/>
        </w:rPr>
        <w:t>, </w:t>
      </w:r>
      <w:r>
        <w:rPr>
          <w:rStyle w:val="a5"/>
          <w:b/>
          <w:bCs/>
          <w:color w:val="000000"/>
          <w:sz w:val="32"/>
          <w:szCs w:val="32"/>
        </w:rPr>
        <w:t>сопровождаемые музыкой</w:t>
      </w:r>
      <w:r>
        <w:rPr>
          <w:color w:val="000000"/>
          <w:sz w:val="32"/>
          <w:szCs w:val="32"/>
        </w:rPr>
        <w:t>, также важный способ развития детской речи. Особенно успешно они запоминают стихи и песенки, которые потом декламируют, поют.</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Следите за тем, на каком уровне развития находится ваш ребенок, и предлагайте ему только такие задания, которые он в силах выполнить. Если ребенку предлагаются задания, в которых у него мало шансов на успех, он испытывает досаду, начинает скучать и скоро теряет интерес к игре.</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rStyle w:val="a5"/>
          <w:b/>
          <w:bCs/>
          <w:color w:val="000000"/>
          <w:sz w:val="32"/>
          <w:szCs w:val="32"/>
        </w:rPr>
        <w:t>Игра-придумывание характерна для детей старше 5 лет</w:t>
      </w:r>
      <w:r>
        <w:rPr>
          <w:color w:val="000000"/>
          <w:sz w:val="32"/>
          <w:szCs w:val="32"/>
        </w:rPr>
        <w:t>: что и как «придумывать»? Чтобы не вылиться в автономное фантазирование каждого участника «для себя», игра-придумывание первоначально нуждается в смысловых опорах-сюжетах.</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Совместную игру с детьми следует начинать не с придумывания совершенно новых сюжетов, а с частичного изменения - «расшатывания» уже известных; постепенно взрослый переводит детей к все более сложным преобразованиям знакомого сюжета, а затем и к совместному придумыванию нового. Можно спросить у ребёнка: «Во что, собираемся играть?» Получив ответ, предложить: «Давай вместе придумаем, как играть интереснее, по-новому». Отталкиваясь от обозначенной детьми темы, поощрить ребёнка к внесению двух-трех вариантов развития событий; предложить дополнительный вариант («Может быть так... А может быть, по-другому... А как еще можно?»).</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Влияние родителя на выбор игры, игровые действия заключается в том, что он поддерживает интерес к игре, развивает инициативы детей, приучая их задумываться над темой игры, самостоятельно выбирать наиболее интересную. Если игра затухает, следует разнообразить её новыми персонажами или игровыми действиями. Таким образом, успешное осуществление игровой деятельности возможно при умелом руководстве родителя, который способен сделать игру увлекательным процессом, в ходе которого, происходит полноценное речевое развитие ребёнка.</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rStyle w:val="a5"/>
          <w:b/>
          <w:bCs/>
          <w:color w:val="000000"/>
          <w:sz w:val="32"/>
          <w:szCs w:val="32"/>
        </w:rPr>
        <w:t>Используйте интересы ребенка.</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Вы можете придумать мотивацию для вашего ребенка, исходя из его склонностей и интересов. Большинство навыков можно осваивать в самых разных ситуациях, и ваш успех часто зависит от того, сумели ли вы найти удачный способ обучения. Например, класть предметы в коробку – очень важное умение, но не слишком-</w:t>
      </w:r>
      <w:r>
        <w:rPr>
          <w:color w:val="000000"/>
          <w:sz w:val="32"/>
          <w:szCs w:val="32"/>
        </w:rPr>
        <w:lastRenderedPageBreak/>
        <w:t>то увлекательное занятие. Но что если бросать в коробку мячики, которые из нее выпрыгивают, или игрушки, при ударе о дно коробки, издающие забавные звуки? Если эта игра развеселит ребенка, у него появится интерес.</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Часто у детей есть какая-нибудь любимая игра, которую вы можете использовать для обучения самым разным навыкам. Когда навык прочно освоен, его легче распространить на другие, не столь занимательные виды деятельности. Например, если ребенок любит смотреть на разноцветные движущиеся предметы, вы можете играть с ним в шарики, раскрашенные в разные цвета. Шарики можно использовать самыми различными способами с учётом сопровождения действий словами:</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 класть в коробку (поскольку шарики довольно мелкие, это полезно для развития тонких моторных навыков);</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 складывать из шариков разные фигуры;</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 соблюдать очередность (например, класть шарики в коробку по очереди);</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 тренироваться в различении цветов – подбирать шарики по цвету («Дай мне другой такой же»), находить нужный цвет («Дай мне синий шарик»), называть цвета («А это какой цвет?»), а также тренироваться в счете («Дай мне один шарик», «Дай мне два шарика»);</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 развивать речь, описывая свои действия с шариками (кладем шарик в коробку, достаем из коробки ...).</w:t>
      </w:r>
    </w:p>
    <w:p w:rsidR="00753FB8" w:rsidRDefault="00753FB8" w:rsidP="00753FB8">
      <w:pPr>
        <w:pStyle w:val="a3"/>
        <w:shd w:val="clear" w:color="auto" w:fill="FFFFFF" w:themeFill="background1"/>
        <w:spacing w:before="0" w:beforeAutospacing="0" w:after="0" w:afterAutospacing="0"/>
        <w:jc w:val="both"/>
        <w:rPr>
          <w:color w:val="000000"/>
          <w:sz w:val="32"/>
          <w:szCs w:val="32"/>
          <w:lang w:val="ru-RU"/>
        </w:rPr>
      </w:pPr>
    </w:p>
    <w:p w:rsidR="00753FB8" w:rsidRDefault="00753FB8" w:rsidP="00753FB8">
      <w:pPr>
        <w:pStyle w:val="a3"/>
        <w:shd w:val="clear" w:color="auto" w:fill="FFFFFF" w:themeFill="background1"/>
        <w:spacing w:before="0" w:beforeAutospacing="0" w:after="0" w:afterAutospacing="0"/>
        <w:jc w:val="both"/>
        <w:rPr>
          <w:color w:val="000000"/>
          <w:sz w:val="32"/>
          <w:szCs w:val="32"/>
          <w:lang w:val="ru-RU"/>
        </w:rPr>
      </w:pP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Литература</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rStyle w:val="a4"/>
          <w:color w:val="000000"/>
          <w:sz w:val="32"/>
          <w:szCs w:val="32"/>
        </w:rPr>
        <w:t>Учебная программа дошкольного образования</w:t>
      </w:r>
      <w:r>
        <w:rPr>
          <w:color w:val="000000"/>
          <w:sz w:val="32"/>
          <w:szCs w:val="32"/>
        </w:rPr>
        <w:t> / Мин-во образования Респ. Беларусь. – 3</w:t>
      </w:r>
      <w:r>
        <w:rPr>
          <w:color w:val="000000"/>
          <w:sz w:val="32"/>
          <w:szCs w:val="32"/>
        </w:rPr>
        <w:softHyphen/>
        <w:t>е изд. — Минск : НИО: Аверсэв, 2016. – 416 с.</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rStyle w:val="a4"/>
          <w:color w:val="000000"/>
          <w:sz w:val="32"/>
          <w:szCs w:val="32"/>
        </w:rPr>
        <w:t>Пашко, В.Л. Учимся говорить красиво (от 5 до 7 лет):</w:t>
      </w:r>
      <w:r>
        <w:rPr>
          <w:color w:val="000000"/>
          <w:sz w:val="32"/>
          <w:szCs w:val="32"/>
        </w:rPr>
        <w:t> учеб. нагляд. пособие для педагогов учреждений дошк. образования / В.Л. Пашко. – Мозырь: Белый Ветер, 2016. – 23 л.: ил.; 45, [3] с.</w:t>
      </w:r>
    </w:p>
    <w:p w:rsidR="00753FB8" w:rsidRDefault="00753FB8" w:rsidP="00753FB8">
      <w:pPr>
        <w:pStyle w:val="a3"/>
        <w:shd w:val="clear" w:color="auto" w:fill="FFFFFF" w:themeFill="background1"/>
        <w:spacing w:before="0" w:beforeAutospacing="0" w:after="0" w:afterAutospacing="0"/>
        <w:jc w:val="both"/>
        <w:rPr>
          <w:color w:val="000000"/>
          <w:sz w:val="32"/>
          <w:szCs w:val="32"/>
          <w:lang w:val="ru-RU"/>
        </w:rPr>
      </w:pPr>
    </w:p>
    <w:p w:rsidR="00753FB8" w:rsidRDefault="00753FB8" w:rsidP="00753FB8">
      <w:pPr>
        <w:pStyle w:val="a3"/>
        <w:shd w:val="clear" w:color="auto" w:fill="FFFFFF" w:themeFill="background1"/>
        <w:spacing w:before="0" w:beforeAutospacing="0" w:after="0" w:afterAutospacing="0"/>
        <w:jc w:val="both"/>
        <w:rPr>
          <w:color w:val="000000"/>
          <w:sz w:val="32"/>
          <w:szCs w:val="32"/>
          <w:lang w:val="ru-RU"/>
        </w:rPr>
      </w:pPr>
    </w:p>
    <w:p w:rsidR="00753FB8" w:rsidRDefault="00753FB8" w:rsidP="00753FB8">
      <w:pPr>
        <w:pStyle w:val="a3"/>
        <w:shd w:val="clear" w:color="auto" w:fill="FFFFFF" w:themeFill="background1"/>
        <w:spacing w:before="0" w:beforeAutospacing="0" w:after="0" w:afterAutospacing="0"/>
        <w:jc w:val="both"/>
        <w:rPr>
          <w:color w:val="000000"/>
          <w:sz w:val="32"/>
          <w:szCs w:val="32"/>
          <w:lang w:val="ru-RU"/>
        </w:rPr>
      </w:pPr>
    </w:p>
    <w:p w:rsidR="00753FB8" w:rsidRDefault="00753FB8" w:rsidP="00753FB8">
      <w:pPr>
        <w:pStyle w:val="a3"/>
        <w:shd w:val="clear" w:color="auto" w:fill="FFFFFF" w:themeFill="background1"/>
        <w:spacing w:before="0" w:beforeAutospacing="0" w:after="0" w:afterAutospacing="0"/>
        <w:jc w:val="both"/>
        <w:rPr>
          <w:color w:val="000000"/>
          <w:sz w:val="32"/>
          <w:szCs w:val="32"/>
          <w:lang w:val="ru-RU"/>
        </w:rPr>
      </w:pPr>
    </w:p>
    <w:p w:rsidR="00753FB8" w:rsidRDefault="00753FB8" w:rsidP="00753FB8">
      <w:pPr>
        <w:pStyle w:val="a3"/>
        <w:shd w:val="clear" w:color="auto" w:fill="FFFFFF" w:themeFill="background1"/>
        <w:spacing w:before="0" w:beforeAutospacing="0" w:after="0" w:afterAutospacing="0"/>
        <w:jc w:val="both"/>
        <w:rPr>
          <w:color w:val="000000"/>
          <w:sz w:val="32"/>
          <w:szCs w:val="32"/>
          <w:lang w:val="ru-RU"/>
        </w:rPr>
      </w:pPr>
    </w:p>
    <w:p w:rsidR="00B76A88" w:rsidRPr="00B76A88" w:rsidRDefault="00B76A88" w:rsidP="00753FB8">
      <w:pPr>
        <w:shd w:val="clear" w:color="auto" w:fill="FFFFFF" w:themeFill="background1"/>
        <w:rPr>
          <w:lang w:val="ru-RU"/>
        </w:rPr>
      </w:pPr>
    </w:p>
    <w:sectPr w:rsidR="00B76A88" w:rsidRPr="00B76A88" w:rsidSect="00753FB8">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141"/>
  <w:drawingGridHorizontalSpacing w:val="110"/>
  <w:displayHorizontalDrawingGridEvery w:val="2"/>
  <w:displayVerticalDrawingGridEvery w:val="2"/>
  <w:characterSpacingControl w:val="doNotCompress"/>
  <w:compat/>
  <w:rsids>
    <w:rsidRoot w:val="00B76A88"/>
    <w:rsid w:val="001652BE"/>
    <w:rsid w:val="002077BC"/>
    <w:rsid w:val="00475561"/>
    <w:rsid w:val="00605841"/>
    <w:rsid w:val="0062119D"/>
    <w:rsid w:val="00753FB8"/>
    <w:rsid w:val="007A55D8"/>
    <w:rsid w:val="00A0221A"/>
    <w:rsid w:val="00A47960"/>
    <w:rsid w:val="00B76A88"/>
    <w:rsid w:val="00DD0E13"/>
    <w:rsid w:val="00ED6472"/>
    <w:rsid w:val="00F00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A8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4">
    <w:name w:val="Strong"/>
    <w:basedOn w:val="a0"/>
    <w:uiPriority w:val="22"/>
    <w:qFormat/>
    <w:rsid w:val="00B76A88"/>
    <w:rPr>
      <w:b/>
      <w:bCs/>
    </w:rPr>
  </w:style>
  <w:style w:type="character" w:styleId="a5">
    <w:name w:val="Emphasis"/>
    <w:basedOn w:val="a0"/>
    <w:uiPriority w:val="20"/>
    <w:qFormat/>
    <w:rsid w:val="00B76A88"/>
    <w:rPr>
      <w:i/>
      <w:iCs/>
    </w:rPr>
  </w:style>
  <w:style w:type="paragraph" w:styleId="a6">
    <w:name w:val="Balloon Text"/>
    <w:basedOn w:val="a"/>
    <w:link w:val="a7"/>
    <w:uiPriority w:val="99"/>
    <w:semiHidden/>
    <w:unhideWhenUsed/>
    <w:rsid w:val="00B76A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6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829934">
      <w:bodyDiv w:val="1"/>
      <w:marLeft w:val="0"/>
      <w:marRight w:val="0"/>
      <w:marTop w:val="0"/>
      <w:marBottom w:val="0"/>
      <w:divBdr>
        <w:top w:val="none" w:sz="0" w:space="0" w:color="auto"/>
        <w:left w:val="none" w:sz="0" w:space="0" w:color="auto"/>
        <w:bottom w:val="none" w:sz="0" w:space="0" w:color="auto"/>
        <w:right w:val="none" w:sz="0" w:space="0" w:color="auto"/>
      </w:divBdr>
    </w:div>
    <w:div w:id="928655527">
      <w:bodyDiv w:val="1"/>
      <w:marLeft w:val="0"/>
      <w:marRight w:val="0"/>
      <w:marTop w:val="0"/>
      <w:marBottom w:val="0"/>
      <w:divBdr>
        <w:top w:val="none" w:sz="0" w:space="0" w:color="auto"/>
        <w:left w:val="none" w:sz="0" w:space="0" w:color="auto"/>
        <w:bottom w:val="none" w:sz="0" w:space="0" w:color="auto"/>
        <w:right w:val="none" w:sz="0" w:space="0" w:color="auto"/>
      </w:divBdr>
    </w:div>
    <w:div w:id="14999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2331</Words>
  <Characters>13291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kit</cp:lastModifiedBy>
  <cp:revision>2</cp:revision>
  <dcterms:created xsi:type="dcterms:W3CDTF">2020-09-15T09:25:00Z</dcterms:created>
  <dcterms:modified xsi:type="dcterms:W3CDTF">2020-09-15T09:25:00Z</dcterms:modified>
</cp:coreProperties>
</file>